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0A1092" w:rsidRPr="004839FA" w:rsidRDefault="000A1092" w:rsidP="00522090">
      <w:pPr>
        <w:wordWrap w:val="0"/>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[20</w:t>
      </w:r>
      <w:r w:rsidR="00E013B6">
        <w:rPr>
          <w:rFonts w:ascii="黑体" w:eastAsia="黑体" w:hAnsi="宋体" w:cs="黑体" w:hint="eastAsia"/>
        </w:rPr>
        <w:t>2</w:t>
      </w:r>
      <w:r w:rsidR="00485361">
        <w:rPr>
          <w:rFonts w:ascii="黑体" w:eastAsia="黑体" w:hAnsi="宋体" w:cs="黑体"/>
        </w:rPr>
        <w:t>3</w:t>
      </w:r>
      <w:r w:rsidRPr="004839FA">
        <w:rPr>
          <w:rFonts w:ascii="黑体" w:eastAsia="黑体" w:hAnsi="宋体" w:cs="黑体"/>
        </w:rPr>
        <w:t>]</w:t>
      </w:r>
      <w:r w:rsidR="009C11ED">
        <w:rPr>
          <w:rFonts w:ascii="黑体" w:eastAsia="黑体" w:hAnsi="宋体" w:cs="黑体"/>
        </w:rPr>
        <w:t xml:space="preserve">   </w:t>
      </w:r>
      <w:r w:rsidRPr="004839FA">
        <w:rPr>
          <w:rFonts w:ascii="黑体" w:eastAsia="黑体" w:hAnsi="宋体" w:cs="黑体" w:hint="eastAsia"/>
        </w:rPr>
        <w:t>号</w:t>
      </w:r>
    </w:p>
    <w:p w:rsidR="000A1092"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rsidR="000A1092" w:rsidRPr="007A2139" w:rsidRDefault="000A1092" w:rsidP="004E5FFC">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Pr="00CE7895">
        <w:rPr>
          <w:rFonts w:ascii="宋体" w:hAnsi="宋体" w:cs="宋体"/>
          <w:sz w:val="24"/>
          <w:szCs w:val="24"/>
          <w:u w:val="single"/>
        </w:rPr>
        <w:t xml:space="preserve">  </w:t>
      </w:r>
      <w:r w:rsidR="009C11ED">
        <w:rPr>
          <w:rFonts w:ascii="宋体" w:hAnsi="宋体" w:cs="宋体" w:hint="eastAsia"/>
          <w:b/>
          <w:bCs/>
          <w:sz w:val="24"/>
          <w:szCs w:val="24"/>
          <w:u w:val="single"/>
        </w:rPr>
        <w:t xml:space="preserve"> </w:t>
      </w:r>
      <w:r w:rsidR="009C11ED">
        <w:rPr>
          <w:rFonts w:ascii="宋体" w:hAnsi="宋体" w:cs="宋体"/>
          <w:b/>
          <w:bCs/>
          <w:sz w:val="24"/>
          <w:szCs w:val="24"/>
          <w:u w:val="single"/>
        </w:rPr>
        <w:t xml:space="preserve">                        </w:t>
      </w:r>
      <w:r w:rsidR="00522090">
        <w:rPr>
          <w:rFonts w:ascii="宋体" w:hAnsi="宋体" w:cs="宋体" w:hint="eastAsia"/>
          <w:sz w:val="24"/>
          <w:szCs w:val="24"/>
          <w:u w:val="single"/>
        </w:rPr>
        <w:t xml:space="preserve">         </w:t>
      </w:r>
      <w:r w:rsidR="00CE7895">
        <w:rPr>
          <w:rFonts w:ascii="宋体" w:hAnsi="宋体" w:cs="宋体" w:hint="eastAsia"/>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7A2139">
        <w:rPr>
          <w:rFonts w:ascii="宋体" w:hAnsi="宋体" w:cs="宋体"/>
          <w:sz w:val="24"/>
          <w:szCs w:val="24"/>
          <w:u w:val="single"/>
        </w:rPr>
        <w:t xml:space="preserve">  </w:t>
      </w:r>
      <w:r w:rsidRPr="007A2139">
        <w:rPr>
          <w:rFonts w:ascii="宋体" w:hAnsi="宋体" w:cs="宋体" w:hint="eastAsia"/>
          <w:b/>
          <w:bCs/>
          <w:sz w:val="24"/>
          <w:szCs w:val="24"/>
          <w:u w:val="single"/>
        </w:rPr>
        <w:t>北京康正宏基房地产评估有限公司</w:t>
      </w:r>
      <w:r w:rsidRPr="007A2139">
        <w:rPr>
          <w:rFonts w:ascii="宋体" w:hAnsi="宋体" w:cs="宋体"/>
          <w:b/>
          <w:bCs/>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line="400" w:lineRule="exact"/>
        <w:ind w:firstLineChars="200" w:firstLine="480"/>
        <w:rPr>
          <w:rFonts w:ascii="宋体"/>
          <w:sz w:val="24"/>
          <w:szCs w:val="24"/>
        </w:rPr>
      </w:pPr>
    </w:p>
    <w:p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sidRPr="007A2139">
        <w:rPr>
          <w:rFonts w:ascii="宋体" w:hAnsi="宋体" w:cs="宋体" w:hint="eastAsia"/>
          <w:sz w:val="24"/>
          <w:szCs w:val="24"/>
        </w:rPr>
        <w:t>、《中华人民共和国资产评估法》等法律、行政法规，经双方平等协商，特订立本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0A1092" w:rsidRPr="007A2139" w:rsidRDefault="000A1092" w:rsidP="004E5FFC">
      <w:pPr>
        <w:spacing w:line="400" w:lineRule="exact"/>
        <w:ind w:firstLineChars="200" w:firstLine="480"/>
        <w:rPr>
          <w:rFonts w:ascii="宋体"/>
          <w:sz w:val="24"/>
          <w:szCs w:val="24"/>
          <w:u w:val="single"/>
        </w:rPr>
      </w:pPr>
    </w:p>
    <w:p w:rsidR="000A1092" w:rsidRPr="007A2139" w:rsidRDefault="000A1092" w:rsidP="004E5FFC">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Pr="007A2139">
        <w:rPr>
          <w:rFonts w:ascii="宋体" w:hAnsi="宋体" w:cs="宋体"/>
          <w:b/>
          <w:bCs/>
          <w:sz w:val="24"/>
          <w:szCs w:val="24"/>
          <w:u w:val="single"/>
        </w:rPr>
        <w:t xml:space="preserve"> </w:t>
      </w:r>
      <w:r w:rsidR="00A12EB1">
        <w:rPr>
          <w:rFonts w:ascii="宋体" w:hAnsi="宋体" w:cs="宋体" w:hint="eastAsia"/>
          <w:b/>
          <w:bCs/>
          <w:sz w:val="24"/>
          <w:szCs w:val="24"/>
          <w:u w:val="single"/>
        </w:rPr>
        <w:t>北京市</w:t>
      </w:r>
      <w:r w:rsidR="009C11ED">
        <w:rPr>
          <w:rFonts w:ascii="宋体" w:hAnsi="宋体" w:cs="宋体" w:hint="eastAsia"/>
          <w:b/>
          <w:bCs/>
          <w:sz w:val="24"/>
          <w:szCs w:val="24"/>
          <w:u w:val="single"/>
        </w:rPr>
        <w:t>丰台区海户西里3</w:t>
      </w:r>
      <w:r w:rsidR="009C11ED">
        <w:rPr>
          <w:rFonts w:ascii="宋体" w:hAnsi="宋体" w:cs="宋体"/>
          <w:b/>
          <w:bCs/>
          <w:sz w:val="24"/>
          <w:szCs w:val="24"/>
          <w:u w:val="single"/>
        </w:rPr>
        <w:t>4</w:t>
      </w:r>
      <w:r w:rsidR="009C11ED">
        <w:rPr>
          <w:rFonts w:ascii="宋体" w:hAnsi="宋体" w:cs="宋体" w:hint="eastAsia"/>
          <w:b/>
          <w:bCs/>
          <w:sz w:val="24"/>
          <w:szCs w:val="24"/>
          <w:u w:val="single"/>
        </w:rPr>
        <w:t>号院2号楼8</w:t>
      </w:r>
      <w:r w:rsidR="009C11ED">
        <w:rPr>
          <w:rFonts w:ascii="宋体" w:hAnsi="宋体" w:cs="宋体"/>
          <w:b/>
          <w:bCs/>
          <w:sz w:val="24"/>
          <w:szCs w:val="24"/>
          <w:u w:val="single"/>
        </w:rPr>
        <w:t>07</w:t>
      </w:r>
      <w:r w:rsidR="009C11ED">
        <w:rPr>
          <w:rFonts w:ascii="宋体" w:hAnsi="宋体" w:cs="宋体" w:hint="eastAsia"/>
          <w:b/>
          <w:bCs/>
          <w:sz w:val="24"/>
          <w:szCs w:val="24"/>
          <w:u w:val="single"/>
        </w:rPr>
        <w:t>号等</w:t>
      </w:r>
      <w:r w:rsidR="00485361">
        <w:rPr>
          <w:rFonts w:ascii="宋体" w:hAnsi="宋体" w:cs="宋体" w:hint="eastAsia"/>
          <w:b/>
          <w:bCs/>
          <w:sz w:val="24"/>
          <w:szCs w:val="24"/>
          <w:u w:val="single"/>
        </w:rPr>
        <w:t>共计</w:t>
      </w:r>
      <w:r w:rsidR="009C11ED">
        <w:rPr>
          <w:rFonts w:ascii="宋体" w:hAnsi="宋体" w:cs="宋体"/>
          <w:b/>
          <w:bCs/>
          <w:sz w:val="24"/>
          <w:szCs w:val="24"/>
          <w:u w:val="single"/>
        </w:rPr>
        <w:t>1</w:t>
      </w:r>
      <w:r w:rsidR="008A2DEF">
        <w:rPr>
          <w:rFonts w:ascii="宋体" w:hAnsi="宋体" w:cs="宋体"/>
          <w:b/>
          <w:bCs/>
          <w:sz w:val="24"/>
          <w:szCs w:val="24"/>
          <w:u w:val="single"/>
        </w:rPr>
        <w:t>6</w:t>
      </w:r>
      <w:r w:rsidR="00485361">
        <w:rPr>
          <w:rFonts w:ascii="宋体" w:hAnsi="宋体" w:cs="宋体" w:hint="eastAsia"/>
          <w:b/>
          <w:bCs/>
          <w:sz w:val="24"/>
          <w:szCs w:val="24"/>
          <w:u w:val="single"/>
        </w:rPr>
        <w:t>套</w:t>
      </w:r>
      <w:r w:rsidR="00E013B6">
        <w:rPr>
          <w:rFonts w:ascii="宋体" w:hAnsi="宋体" w:cs="宋体" w:hint="eastAsia"/>
          <w:b/>
          <w:bCs/>
          <w:sz w:val="24"/>
          <w:szCs w:val="24"/>
          <w:u w:val="single"/>
        </w:rPr>
        <w:t>住宅用房房地产</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00A65C3A" w:rsidRPr="00A65C3A">
        <w:rPr>
          <w:rFonts w:ascii="宋体" w:hAnsi="宋体" w:cs="宋体" w:hint="eastAsia"/>
          <w:sz w:val="24"/>
          <w:szCs w:val="24"/>
          <w:u w:val="single"/>
        </w:rPr>
        <w:t xml:space="preserve"> </w:t>
      </w:r>
      <w:r w:rsidR="00E013B6" w:rsidRPr="00014ED1">
        <w:rPr>
          <w:rFonts w:ascii="宋体" w:hAnsi="宋体" w:cs="宋体" w:hint="eastAsia"/>
          <w:b/>
          <w:bCs/>
          <w:sz w:val="24"/>
          <w:szCs w:val="24"/>
          <w:u w:val="single"/>
        </w:rPr>
        <w:t>为估价委托人核定估价对象在设定条件下的房地产市场价值提供参考依据</w:t>
      </w:r>
      <w:r w:rsidRPr="007A2139">
        <w:rPr>
          <w:rFonts w:ascii="宋体" w:hAnsi="宋体" w:cs="宋体"/>
          <w:b/>
          <w:bCs/>
          <w:sz w:val="24"/>
          <w:szCs w:val="24"/>
          <w:u w:val="single"/>
        </w:rPr>
        <w:t xml:space="preserve">            </w:t>
      </w:r>
    </w:p>
    <w:p w:rsidR="000A1092" w:rsidRPr="007A2139" w:rsidRDefault="000A1092" w:rsidP="004E5FFC">
      <w:pPr>
        <w:pStyle w:val="2"/>
        <w:spacing w:beforeLines="20" w:before="62" w:afterLines="20" w:after="62" w:line="480" w:lineRule="auto"/>
        <w:ind w:firstLineChars="200" w:firstLine="482"/>
        <w:rPr>
          <w:rFonts w:cs="Times New Roman"/>
        </w:rPr>
      </w:pPr>
      <w:r w:rsidRPr="007A2139">
        <w:rPr>
          <w:rFonts w:hint="eastAsia"/>
        </w:rPr>
        <w:t>三、估价对象和估价范围：</w:t>
      </w:r>
      <w:r w:rsidRPr="007A2139">
        <w:rPr>
          <w:b w:val="0"/>
          <w:bCs w:val="0"/>
          <w:u w:val="single"/>
        </w:rPr>
        <w:t xml:space="preserve"> </w:t>
      </w:r>
      <w:r w:rsidR="00485361">
        <w:rPr>
          <w:rFonts w:hint="eastAsia"/>
          <w:u w:val="single"/>
        </w:rPr>
        <w:t>详见估价委托书</w:t>
      </w:r>
      <w:r w:rsidRPr="007A2139">
        <w:rPr>
          <w:b w:val="0"/>
          <w:bCs w:val="0"/>
          <w:u w:val="single"/>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00522090">
        <w:rPr>
          <w:rFonts w:ascii="宋体" w:hAnsi="宋体" w:cs="宋体" w:hint="eastAsia"/>
          <w:b/>
          <w:bCs/>
          <w:sz w:val="24"/>
          <w:szCs w:val="24"/>
          <w:u w:val="single"/>
        </w:rPr>
        <w:t xml:space="preserve"> </w:t>
      </w:r>
      <w:r w:rsidR="00485361" w:rsidRPr="00485361">
        <w:rPr>
          <w:rFonts w:ascii="宋体" w:hAnsi="宋体" w:cs="宋体" w:hint="eastAsia"/>
          <w:b/>
          <w:bCs/>
          <w:sz w:val="24"/>
          <w:szCs w:val="24"/>
          <w:u w:val="single"/>
        </w:rPr>
        <w:t>详见估价委托书</w:t>
      </w:r>
      <w:r w:rsidR="00E013B6">
        <w:rPr>
          <w:rFonts w:ascii="宋体" w:hAnsi="宋体" w:cs="宋体" w:hint="eastAsia"/>
          <w:b/>
          <w:bCs/>
          <w:sz w:val="24"/>
          <w:szCs w:val="24"/>
          <w:u w:val="single"/>
        </w:rPr>
        <w:t xml:space="preserve"> </w:t>
      </w:r>
      <w:r w:rsidRPr="007A2139">
        <w:rPr>
          <w:rFonts w:ascii="宋体" w:hAnsi="宋体" w:cs="宋体"/>
          <w:b/>
          <w:bCs/>
          <w:sz w:val="24"/>
          <w:szCs w:val="24"/>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00E013B6">
        <w:rPr>
          <w:rFonts w:ascii="宋体" w:hAnsi="宋体" w:cs="宋体"/>
          <w:b/>
          <w:bCs/>
          <w:sz w:val="24"/>
          <w:szCs w:val="24"/>
          <w:u w:val="single"/>
        </w:rPr>
        <w:t xml:space="preserve"> </w:t>
      </w:r>
      <w:r w:rsidRPr="007A2139">
        <w:rPr>
          <w:rFonts w:ascii="宋体" w:hAnsi="宋体" w:cs="宋体" w:hint="eastAsia"/>
          <w:b/>
          <w:bCs/>
          <w:sz w:val="24"/>
          <w:szCs w:val="24"/>
          <w:u w:val="single"/>
        </w:rPr>
        <w:t>市场价值</w:t>
      </w:r>
      <w:r w:rsidRPr="007A2139">
        <w:rPr>
          <w:rFonts w:ascii="宋体" w:hAnsi="宋体" w:cs="宋体"/>
          <w:b/>
          <w:bCs/>
          <w:sz w:val="24"/>
          <w:szCs w:val="24"/>
          <w:u w:val="single"/>
        </w:rPr>
        <w:t xml:space="preserve"> </w:t>
      </w:r>
      <w:r w:rsidR="00E013B6">
        <w:rPr>
          <w:rFonts w:ascii="宋体" w:hAnsi="宋体" w:cs="宋体" w:hint="eastAsia"/>
          <w:b/>
          <w:bCs/>
          <w:sz w:val="24"/>
          <w:szCs w:val="24"/>
          <w:u w:val="single"/>
        </w:rPr>
        <w:t xml:space="preserve"> </w:t>
      </w:r>
    </w:p>
    <w:p w:rsidR="000A1092" w:rsidRPr="007A2139" w:rsidRDefault="000A1092" w:rsidP="004E5FFC">
      <w:pPr>
        <w:spacing w:beforeLines="20" w:before="62" w:afterLines="20" w:after="62" w:line="400" w:lineRule="exact"/>
        <w:ind w:firstLineChars="200" w:firstLine="482"/>
        <w:rPr>
          <w:rFonts w:ascii="宋体"/>
          <w:b/>
          <w:bCs/>
          <w:sz w:val="24"/>
          <w:szCs w:val="24"/>
        </w:rPr>
      </w:pPr>
    </w:p>
    <w:p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Pr="007A2139">
        <w:rPr>
          <w:rFonts w:ascii="宋体" w:hAnsi="宋体" w:cs="宋体"/>
          <w:sz w:val="24"/>
          <w:szCs w:val="24"/>
        </w:rPr>
        <w:t>______</w:t>
      </w:r>
      <w:r w:rsidRPr="007A2139">
        <w:rPr>
          <w:rFonts w:ascii="宋体" w:hAnsi="宋体" w:cs="宋体" w:hint="eastAsia"/>
          <w:sz w:val="24"/>
          <w:szCs w:val="24"/>
        </w:rPr>
        <w:t>年</w:t>
      </w:r>
      <w:r w:rsidRPr="007A2139">
        <w:rPr>
          <w:rFonts w:ascii="宋体" w:hAnsi="宋体" w:cs="宋体"/>
          <w:sz w:val="24"/>
          <w:szCs w:val="24"/>
        </w:rPr>
        <w:t>______</w:t>
      </w:r>
      <w:r w:rsidRPr="007A2139">
        <w:rPr>
          <w:rFonts w:ascii="宋体" w:hAnsi="宋体" w:cs="宋体" w:hint="eastAsia"/>
          <w:sz w:val="24"/>
          <w:szCs w:val="24"/>
        </w:rPr>
        <w:t>月</w:t>
      </w:r>
      <w:r w:rsidRPr="007A2139">
        <w:rPr>
          <w:rFonts w:ascii="宋体" w:hAnsi="宋体" w:cs="宋体"/>
          <w:sz w:val="24"/>
          <w:szCs w:val="24"/>
        </w:rPr>
        <w:t>______</w:t>
      </w:r>
      <w:r w:rsidRPr="007A2139">
        <w:rPr>
          <w:rFonts w:ascii="宋体" w:hAnsi="宋体" w:cs="宋体" w:hint="eastAsia"/>
          <w:sz w:val="24"/>
          <w:szCs w:val="24"/>
        </w:rPr>
        <w:t>日以前将上述资料</w:t>
      </w:r>
      <w:r w:rsidRPr="00031004">
        <w:rPr>
          <w:rFonts w:ascii="宋体" w:hAnsi="宋体" w:cs="宋体" w:hint="eastAsia"/>
          <w:sz w:val="24"/>
          <w:szCs w:val="24"/>
        </w:rPr>
        <w:t>交给乙方。在正常情况下，乙方收到上述应提供的全部资料后，组织评估专业人员在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个工作日内完成甲方委托的评估工作，并向甲方提交《不动产估价报告书》。若甲方（含其指定</w:t>
      </w:r>
      <w:r w:rsidRPr="007A2139">
        <w:rPr>
          <w:rFonts w:ascii="宋体" w:hAnsi="宋体" w:cs="宋体" w:hint="eastAsia"/>
          <w:sz w:val="24"/>
          <w:szCs w:val="24"/>
        </w:rPr>
        <w:t>不动产权利人、此次经济行为相关方）不能及时提供资料，乙方可以顺延提交报告的时间。</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lastRenderedPageBreak/>
        <w:t>七、评估服务费及支付方式</w:t>
      </w:r>
    </w:p>
    <w:p w:rsidR="00CE7895"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sz w:val="24"/>
          <w:szCs w:val="24"/>
        </w:rPr>
        <w:t>1.</w:t>
      </w:r>
      <w:r w:rsidR="00CE7895" w:rsidRPr="00A3724C">
        <w:rPr>
          <w:rFonts w:ascii="宋体" w:hAnsi="宋体" w:cs="宋体" w:hint="eastAsia"/>
          <w:sz w:val="24"/>
          <w:szCs w:val="24"/>
        </w:rPr>
        <w:t>参照北京市物价局、北京市房屋土地管理局关于房地产中介服务收费的通知【京价（房）字[1997]第398</w:t>
      </w:r>
      <w:r w:rsidR="00CE7895">
        <w:rPr>
          <w:rFonts w:ascii="宋体" w:hAnsi="宋体" w:cs="宋体" w:hint="eastAsia"/>
          <w:sz w:val="24"/>
          <w:szCs w:val="24"/>
        </w:rPr>
        <w:t>号】的相关规定，根据《中央军委机关事务管理局采购服务站中标通知书》，统一折扣率为</w:t>
      </w:r>
      <w:r w:rsidR="00CE7895" w:rsidRPr="00FD6938">
        <w:rPr>
          <w:rFonts w:ascii="宋体" w:hAnsi="宋体" w:cs="宋体" w:hint="eastAsia"/>
          <w:b/>
          <w:sz w:val="24"/>
          <w:szCs w:val="24"/>
        </w:rPr>
        <w:t>63.86%</w:t>
      </w:r>
      <w:r w:rsidR="00CE7895" w:rsidRPr="00A3724C">
        <w:rPr>
          <w:rFonts w:ascii="宋体" w:hAnsi="宋体" w:cs="宋体" w:hint="eastAsia"/>
          <w:b/>
          <w:sz w:val="24"/>
          <w:szCs w:val="24"/>
        </w:rPr>
        <w:t>（单套</w:t>
      </w:r>
      <w:r w:rsidR="00CE7895">
        <w:rPr>
          <w:rFonts w:ascii="宋体" w:hAnsi="宋体" w:cs="宋体" w:hint="eastAsia"/>
          <w:b/>
          <w:sz w:val="24"/>
          <w:szCs w:val="24"/>
        </w:rPr>
        <w:t>房屋</w:t>
      </w:r>
      <w:r w:rsidR="00CE7895" w:rsidRPr="00A3724C">
        <w:rPr>
          <w:rFonts w:ascii="宋体" w:hAnsi="宋体" w:cs="宋体" w:hint="eastAsia"/>
          <w:b/>
          <w:sz w:val="24"/>
          <w:szCs w:val="24"/>
        </w:rPr>
        <w:t>收费不低于</w:t>
      </w:r>
      <w:r w:rsidR="00130D08">
        <w:rPr>
          <w:rFonts w:ascii="宋体" w:hAnsi="宋体" w:cs="宋体"/>
          <w:b/>
          <w:sz w:val="24"/>
          <w:szCs w:val="24"/>
        </w:rPr>
        <w:t>5</w:t>
      </w:r>
      <w:r w:rsidR="00CE7895" w:rsidRPr="00A3724C">
        <w:rPr>
          <w:rFonts w:ascii="宋体" w:hAnsi="宋体" w:cs="宋体" w:hint="eastAsia"/>
          <w:b/>
          <w:sz w:val="24"/>
          <w:szCs w:val="24"/>
        </w:rPr>
        <w:t>000元）</w:t>
      </w:r>
      <w:r w:rsidR="00CE7895">
        <w:rPr>
          <w:rFonts w:ascii="宋体" w:hAnsi="宋体" w:cs="宋体" w:hint="eastAsia"/>
          <w:sz w:val="24"/>
          <w:szCs w:val="24"/>
        </w:rPr>
        <w:t>。</w:t>
      </w:r>
    </w:p>
    <w:p w:rsidR="000A1092" w:rsidRDefault="009C11ED" w:rsidP="00CE7895">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结合</w:t>
      </w:r>
      <w:r w:rsidRPr="00CE7895">
        <w:rPr>
          <w:rFonts w:ascii="宋体" w:hAnsi="宋体" w:cs="宋体" w:hint="eastAsia"/>
          <w:sz w:val="24"/>
          <w:szCs w:val="24"/>
        </w:rPr>
        <w:t>此次特定</w:t>
      </w:r>
      <w:r>
        <w:rPr>
          <w:rFonts w:ascii="宋体" w:hAnsi="宋体" w:cs="宋体" w:hint="eastAsia"/>
          <w:sz w:val="24"/>
          <w:szCs w:val="24"/>
        </w:rPr>
        <w:t>评估</w:t>
      </w:r>
      <w:r w:rsidRPr="00CE7895">
        <w:rPr>
          <w:rFonts w:ascii="宋体" w:hAnsi="宋体" w:cs="宋体" w:hint="eastAsia"/>
          <w:sz w:val="24"/>
          <w:szCs w:val="24"/>
        </w:rPr>
        <w:t>目的及本项目评估工作的繁简程度</w:t>
      </w:r>
      <w:r>
        <w:rPr>
          <w:rFonts w:ascii="宋体" w:hAnsi="宋体" w:cs="宋体" w:hint="eastAsia"/>
          <w:sz w:val="24"/>
          <w:szCs w:val="24"/>
        </w:rPr>
        <w:t>，</w:t>
      </w:r>
      <w:r w:rsidR="00CE7895">
        <w:rPr>
          <w:rFonts w:ascii="宋体" w:hAnsi="宋体" w:cs="宋体" w:hint="eastAsia"/>
          <w:sz w:val="24"/>
          <w:szCs w:val="24"/>
        </w:rPr>
        <w:t>在标准收费基础上设定相应的系数调节，详见下表：</w:t>
      </w:r>
    </w:p>
    <w:tbl>
      <w:tblPr>
        <w:tblStyle w:val="af3"/>
        <w:tblW w:w="0" w:type="auto"/>
        <w:jc w:val="center"/>
        <w:tblLook w:val="04A0" w:firstRow="1" w:lastRow="0" w:firstColumn="1" w:lastColumn="0" w:noHBand="0" w:noVBand="1"/>
      </w:tblPr>
      <w:tblGrid>
        <w:gridCol w:w="4636"/>
        <w:gridCol w:w="3302"/>
      </w:tblGrid>
      <w:tr w:rsidR="00920CCB" w:rsidTr="00390DF5">
        <w:trPr>
          <w:trHeight w:val="227"/>
          <w:jc w:val="center"/>
        </w:trPr>
        <w:tc>
          <w:tcPr>
            <w:tcW w:w="4636" w:type="dxa"/>
          </w:tcPr>
          <w:p w:rsidR="00920CCB" w:rsidRPr="00E93803" w:rsidRDefault="00920CCB" w:rsidP="00390DF5">
            <w:pPr>
              <w:tabs>
                <w:tab w:val="left" w:pos="720"/>
              </w:tabs>
              <w:spacing w:line="360" w:lineRule="auto"/>
              <w:jc w:val="center"/>
              <w:rPr>
                <w:rFonts w:ascii="Arial" w:hAnsi="Arial" w:cs="Arial"/>
                <w:sz w:val="24"/>
                <w:szCs w:val="24"/>
              </w:rPr>
            </w:pPr>
            <w:r>
              <w:rPr>
                <w:rFonts w:ascii="Arial" w:hAnsi="Arial" w:cs="Arial" w:hint="eastAsia"/>
                <w:sz w:val="24"/>
                <w:szCs w:val="24"/>
              </w:rPr>
              <w:t>特殊因素</w:t>
            </w:r>
          </w:p>
        </w:tc>
        <w:tc>
          <w:tcPr>
            <w:tcW w:w="3302" w:type="dxa"/>
          </w:tcPr>
          <w:p w:rsidR="00920CCB" w:rsidRPr="00E93803" w:rsidRDefault="00920CCB" w:rsidP="00390DF5">
            <w:pPr>
              <w:tabs>
                <w:tab w:val="left" w:pos="720"/>
              </w:tabs>
              <w:spacing w:line="360" w:lineRule="auto"/>
              <w:jc w:val="center"/>
              <w:rPr>
                <w:rFonts w:ascii="Arial" w:hAnsi="Arial" w:cs="Arial"/>
                <w:sz w:val="24"/>
                <w:szCs w:val="24"/>
              </w:rPr>
            </w:pPr>
            <w:r w:rsidRPr="00E93803">
              <w:rPr>
                <w:rFonts w:ascii="Arial" w:hAnsi="Arial" w:cs="Arial"/>
                <w:sz w:val="24"/>
                <w:szCs w:val="24"/>
              </w:rPr>
              <w:t>收费调节系数</w:t>
            </w:r>
          </w:p>
        </w:tc>
      </w:tr>
      <w:tr w:rsidR="00920CCB" w:rsidTr="00390DF5">
        <w:trPr>
          <w:trHeight w:val="227"/>
          <w:jc w:val="center"/>
        </w:trPr>
        <w:tc>
          <w:tcPr>
            <w:tcW w:w="4636" w:type="dxa"/>
          </w:tcPr>
          <w:p w:rsidR="00920CCB" w:rsidRPr="00E93803" w:rsidRDefault="00920CCB" w:rsidP="00390DF5">
            <w:pPr>
              <w:tabs>
                <w:tab w:val="left" w:pos="720"/>
              </w:tabs>
              <w:spacing w:line="360" w:lineRule="auto"/>
              <w:jc w:val="center"/>
              <w:rPr>
                <w:rFonts w:ascii="Arial" w:hAnsi="Arial" w:cs="Arial"/>
                <w:sz w:val="24"/>
                <w:szCs w:val="24"/>
              </w:rPr>
            </w:pPr>
            <w:r w:rsidRPr="00E93803">
              <w:rPr>
                <w:rFonts w:ascii="Arial" w:hAnsi="Arial" w:cs="Arial"/>
                <w:sz w:val="24"/>
                <w:szCs w:val="24"/>
              </w:rPr>
              <w:t>价值时点距合同签订日</w:t>
            </w:r>
            <w:r w:rsidRPr="00E93803">
              <w:rPr>
                <w:rFonts w:ascii="Arial" w:hAnsi="Arial" w:cs="Arial"/>
                <w:sz w:val="24"/>
                <w:szCs w:val="24"/>
              </w:rPr>
              <w:t>5</w:t>
            </w:r>
            <w:r w:rsidRPr="00E93803">
              <w:rPr>
                <w:rFonts w:ascii="Arial" w:hAnsi="Arial" w:cs="Arial"/>
                <w:sz w:val="24"/>
                <w:szCs w:val="24"/>
              </w:rPr>
              <w:t>年内</w:t>
            </w:r>
          </w:p>
        </w:tc>
        <w:tc>
          <w:tcPr>
            <w:tcW w:w="3302" w:type="dxa"/>
          </w:tcPr>
          <w:p w:rsidR="00920CCB" w:rsidRPr="00E93803" w:rsidRDefault="00920CCB" w:rsidP="00390DF5">
            <w:pPr>
              <w:tabs>
                <w:tab w:val="left" w:pos="720"/>
              </w:tabs>
              <w:spacing w:line="360" w:lineRule="auto"/>
              <w:jc w:val="center"/>
              <w:rPr>
                <w:rFonts w:ascii="Arial" w:hAnsi="Arial" w:cs="Arial"/>
                <w:sz w:val="24"/>
                <w:szCs w:val="24"/>
              </w:rPr>
            </w:pPr>
            <w:r w:rsidRPr="00E93803">
              <w:rPr>
                <w:rFonts w:ascii="Arial" w:hAnsi="Arial" w:cs="Arial"/>
                <w:sz w:val="24"/>
                <w:szCs w:val="24"/>
              </w:rPr>
              <w:t>1</w:t>
            </w:r>
          </w:p>
        </w:tc>
      </w:tr>
      <w:tr w:rsidR="00920CCB" w:rsidTr="00390DF5">
        <w:trPr>
          <w:trHeight w:val="227"/>
          <w:jc w:val="center"/>
        </w:trPr>
        <w:tc>
          <w:tcPr>
            <w:tcW w:w="4636" w:type="dxa"/>
          </w:tcPr>
          <w:p w:rsidR="00920CCB" w:rsidRPr="00E93803" w:rsidRDefault="00920CCB" w:rsidP="00390DF5">
            <w:pPr>
              <w:tabs>
                <w:tab w:val="left" w:pos="720"/>
              </w:tabs>
              <w:spacing w:line="360" w:lineRule="auto"/>
              <w:jc w:val="center"/>
              <w:rPr>
                <w:rFonts w:ascii="Arial" w:hAnsi="Arial" w:cs="Arial"/>
                <w:sz w:val="24"/>
                <w:szCs w:val="24"/>
              </w:rPr>
            </w:pPr>
            <w:r w:rsidRPr="00E93803">
              <w:rPr>
                <w:rFonts w:ascii="Arial" w:hAnsi="Arial" w:cs="Arial"/>
                <w:sz w:val="24"/>
                <w:szCs w:val="24"/>
              </w:rPr>
              <w:t>价值时点距合同签订日</w:t>
            </w:r>
            <w:r w:rsidRPr="00E93803">
              <w:rPr>
                <w:rFonts w:ascii="Arial" w:hAnsi="Arial" w:cs="Arial"/>
                <w:sz w:val="24"/>
                <w:szCs w:val="24"/>
              </w:rPr>
              <w:t>5-10</w:t>
            </w:r>
            <w:r w:rsidRPr="00E93803">
              <w:rPr>
                <w:rFonts w:ascii="Arial" w:hAnsi="Arial" w:cs="Arial"/>
                <w:sz w:val="24"/>
                <w:szCs w:val="24"/>
              </w:rPr>
              <w:t>年</w:t>
            </w:r>
          </w:p>
        </w:tc>
        <w:tc>
          <w:tcPr>
            <w:tcW w:w="3302" w:type="dxa"/>
          </w:tcPr>
          <w:p w:rsidR="00920CCB" w:rsidRPr="00E93803" w:rsidRDefault="00920CCB" w:rsidP="00390DF5">
            <w:pPr>
              <w:tabs>
                <w:tab w:val="left" w:pos="720"/>
              </w:tabs>
              <w:spacing w:line="360" w:lineRule="auto"/>
              <w:jc w:val="center"/>
              <w:rPr>
                <w:rFonts w:ascii="Arial" w:hAnsi="Arial" w:cs="Arial"/>
                <w:sz w:val="24"/>
                <w:szCs w:val="24"/>
              </w:rPr>
            </w:pPr>
            <w:r w:rsidRPr="00E93803">
              <w:rPr>
                <w:rFonts w:ascii="Arial" w:hAnsi="Arial" w:cs="Arial"/>
                <w:sz w:val="24"/>
                <w:szCs w:val="24"/>
              </w:rPr>
              <w:t>1.3</w:t>
            </w:r>
          </w:p>
        </w:tc>
      </w:tr>
      <w:tr w:rsidR="00920CCB" w:rsidTr="00390DF5">
        <w:trPr>
          <w:trHeight w:val="227"/>
          <w:jc w:val="center"/>
        </w:trPr>
        <w:tc>
          <w:tcPr>
            <w:tcW w:w="4636" w:type="dxa"/>
          </w:tcPr>
          <w:p w:rsidR="00920CCB" w:rsidRPr="00E93803" w:rsidRDefault="00920CCB" w:rsidP="00390DF5">
            <w:pPr>
              <w:tabs>
                <w:tab w:val="left" w:pos="720"/>
              </w:tabs>
              <w:spacing w:line="360" w:lineRule="auto"/>
              <w:jc w:val="center"/>
              <w:rPr>
                <w:rFonts w:ascii="Arial" w:hAnsi="Arial" w:cs="Arial"/>
                <w:sz w:val="24"/>
                <w:szCs w:val="24"/>
              </w:rPr>
            </w:pPr>
            <w:r w:rsidRPr="00E93803">
              <w:rPr>
                <w:rFonts w:ascii="Arial" w:hAnsi="Arial" w:cs="Arial"/>
                <w:sz w:val="24"/>
                <w:szCs w:val="24"/>
              </w:rPr>
              <w:t>价值时点距合同签订日</w:t>
            </w:r>
            <w:r w:rsidRPr="00E93803">
              <w:rPr>
                <w:rFonts w:ascii="Arial" w:hAnsi="Arial" w:cs="Arial"/>
                <w:sz w:val="24"/>
                <w:szCs w:val="24"/>
              </w:rPr>
              <w:t>10-15</w:t>
            </w:r>
            <w:r w:rsidRPr="00E93803">
              <w:rPr>
                <w:rFonts w:ascii="Arial" w:hAnsi="Arial" w:cs="Arial"/>
                <w:sz w:val="24"/>
                <w:szCs w:val="24"/>
              </w:rPr>
              <w:t>年</w:t>
            </w:r>
          </w:p>
        </w:tc>
        <w:tc>
          <w:tcPr>
            <w:tcW w:w="3302" w:type="dxa"/>
          </w:tcPr>
          <w:p w:rsidR="00920CCB" w:rsidRPr="00E93803" w:rsidRDefault="00920CCB" w:rsidP="00390DF5">
            <w:pPr>
              <w:tabs>
                <w:tab w:val="left" w:pos="720"/>
              </w:tabs>
              <w:spacing w:line="360" w:lineRule="auto"/>
              <w:jc w:val="center"/>
              <w:rPr>
                <w:rFonts w:ascii="Arial" w:hAnsi="Arial" w:cs="Arial"/>
                <w:sz w:val="24"/>
                <w:szCs w:val="24"/>
              </w:rPr>
            </w:pPr>
            <w:r w:rsidRPr="00E93803">
              <w:rPr>
                <w:rFonts w:ascii="Arial" w:hAnsi="Arial" w:cs="Arial"/>
                <w:sz w:val="24"/>
                <w:szCs w:val="24"/>
              </w:rPr>
              <w:t>1.6</w:t>
            </w:r>
          </w:p>
        </w:tc>
      </w:tr>
      <w:tr w:rsidR="00920CCB" w:rsidTr="00390DF5">
        <w:trPr>
          <w:trHeight w:val="227"/>
          <w:jc w:val="center"/>
        </w:trPr>
        <w:tc>
          <w:tcPr>
            <w:tcW w:w="4636" w:type="dxa"/>
          </w:tcPr>
          <w:p w:rsidR="00920CCB" w:rsidRPr="00E93803" w:rsidRDefault="00920CCB" w:rsidP="00390DF5">
            <w:pPr>
              <w:tabs>
                <w:tab w:val="left" w:pos="720"/>
              </w:tabs>
              <w:spacing w:line="360" w:lineRule="auto"/>
              <w:jc w:val="center"/>
              <w:rPr>
                <w:rFonts w:ascii="Arial" w:hAnsi="Arial" w:cs="Arial"/>
                <w:sz w:val="24"/>
                <w:szCs w:val="24"/>
              </w:rPr>
            </w:pPr>
            <w:r w:rsidRPr="00E93803">
              <w:rPr>
                <w:rFonts w:ascii="Arial" w:hAnsi="Arial" w:cs="Arial"/>
                <w:sz w:val="24"/>
                <w:szCs w:val="24"/>
              </w:rPr>
              <w:t>价值时点距合同签订日大于</w:t>
            </w:r>
            <w:r w:rsidRPr="00E93803">
              <w:rPr>
                <w:rFonts w:ascii="Arial" w:hAnsi="Arial" w:cs="Arial"/>
                <w:sz w:val="24"/>
                <w:szCs w:val="24"/>
              </w:rPr>
              <w:t>15</w:t>
            </w:r>
            <w:r w:rsidRPr="00E93803">
              <w:rPr>
                <w:rFonts w:ascii="Arial" w:hAnsi="Arial" w:cs="Arial"/>
                <w:sz w:val="24"/>
                <w:szCs w:val="24"/>
              </w:rPr>
              <w:t>年</w:t>
            </w:r>
          </w:p>
        </w:tc>
        <w:tc>
          <w:tcPr>
            <w:tcW w:w="3302" w:type="dxa"/>
          </w:tcPr>
          <w:p w:rsidR="00920CCB" w:rsidRPr="00E93803" w:rsidRDefault="00920CCB" w:rsidP="00390DF5">
            <w:pPr>
              <w:tabs>
                <w:tab w:val="left" w:pos="720"/>
              </w:tabs>
              <w:spacing w:line="360" w:lineRule="auto"/>
              <w:jc w:val="center"/>
              <w:rPr>
                <w:rFonts w:ascii="Arial" w:hAnsi="Arial" w:cs="Arial"/>
                <w:sz w:val="24"/>
                <w:szCs w:val="24"/>
              </w:rPr>
            </w:pPr>
            <w:r w:rsidRPr="00E93803">
              <w:rPr>
                <w:rFonts w:ascii="Arial" w:hAnsi="Arial" w:cs="Arial"/>
                <w:sz w:val="24"/>
                <w:szCs w:val="24"/>
              </w:rPr>
              <w:t>2</w:t>
            </w:r>
          </w:p>
        </w:tc>
      </w:tr>
      <w:tr w:rsidR="00130D08" w:rsidTr="00390DF5">
        <w:trPr>
          <w:trHeight w:val="227"/>
          <w:jc w:val="center"/>
        </w:trPr>
        <w:tc>
          <w:tcPr>
            <w:tcW w:w="4636" w:type="dxa"/>
          </w:tcPr>
          <w:p w:rsidR="00130D08" w:rsidRPr="00E93803" w:rsidRDefault="00130D08" w:rsidP="00390DF5">
            <w:pPr>
              <w:tabs>
                <w:tab w:val="left" w:pos="720"/>
              </w:tabs>
              <w:spacing w:line="360" w:lineRule="auto"/>
              <w:jc w:val="center"/>
              <w:rPr>
                <w:rFonts w:ascii="Arial" w:hAnsi="Arial" w:cs="Arial"/>
                <w:sz w:val="24"/>
                <w:szCs w:val="24"/>
              </w:rPr>
            </w:pPr>
            <w:r>
              <w:rPr>
                <w:rFonts w:ascii="Arial" w:hAnsi="Arial" w:cs="Arial" w:hint="eastAsia"/>
                <w:sz w:val="24"/>
                <w:szCs w:val="24"/>
              </w:rPr>
              <w:t>加急</w:t>
            </w:r>
          </w:p>
        </w:tc>
        <w:tc>
          <w:tcPr>
            <w:tcW w:w="3302" w:type="dxa"/>
          </w:tcPr>
          <w:p w:rsidR="00130D08" w:rsidRPr="00E93803" w:rsidRDefault="00130D08" w:rsidP="00390DF5">
            <w:pPr>
              <w:tabs>
                <w:tab w:val="left" w:pos="720"/>
              </w:tabs>
              <w:spacing w:line="360" w:lineRule="auto"/>
              <w:jc w:val="center"/>
              <w:rPr>
                <w:rFonts w:ascii="Arial" w:hAnsi="Arial" w:cs="Arial"/>
                <w:sz w:val="24"/>
                <w:szCs w:val="24"/>
              </w:rPr>
            </w:pPr>
            <w:r>
              <w:rPr>
                <w:rFonts w:ascii="Arial" w:hAnsi="Arial" w:cs="Arial"/>
                <w:sz w:val="24"/>
                <w:szCs w:val="24"/>
              </w:rPr>
              <w:t>1.5</w:t>
            </w:r>
          </w:p>
        </w:tc>
      </w:tr>
    </w:tbl>
    <w:p w:rsidR="008A2DEF" w:rsidRDefault="008A2DEF" w:rsidP="004E5FFC">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经双方友好协商，本次评估收费标准为</w:t>
      </w:r>
      <w:r w:rsidRPr="008A2DEF">
        <w:rPr>
          <w:rFonts w:ascii="宋体" w:hAnsi="宋体" w:cs="宋体" w:hint="eastAsia"/>
          <w:b/>
          <w:sz w:val="24"/>
          <w:szCs w:val="24"/>
        </w:rPr>
        <w:t>9</w:t>
      </w:r>
      <w:r w:rsidRPr="008A2DEF">
        <w:rPr>
          <w:rFonts w:ascii="宋体" w:hAnsi="宋体" w:cs="宋体"/>
          <w:b/>
          <w:sz w:val="24"/>
          <w:szCs w:val="24"/>
        </w:rPr>
        <w:t>000</w:t>
      </w:r>
      <w:r w:rsidRPr="008A2DEF">
        <w:rPr>
          <w:rFonts w:ascii="宋体" w:hAnsi="宋体" w:cs="宋体" w:hint="eastAsia"/>
          <w:b/>
          <w:sz w:val="24"/>
          <w:szCs w:val="24"/>
        </w:rPr>
        <w:t>元/套</w:t>
      </w:r>
      <w:r>
        <w:rPr>
          <w:rFonts w:ascii="宋体" w:hAnsi="宋体" w:cs="宋体" w:hint="eastAsia"/>
          <w:sz w:val="24"/>
          <w:szCs w:val="24"/>
        </w:rPr>
        <w:t>，共计</w:t>
      </w:r>
      <w:r w:rsidRPr="008A2DEF">
        <w:rPr>
          <w:rFonts w:ascii="宋体" w:hAnsi="宋体" w:cs="宋体" w:hint="eastAsia"/>
          <w:b/>
          <w:bCs/>
          <w:sz w:val="24"/>
          <w:szCs w:val="24"/>
        </w:rPr>
        <w:t>1</w:t>
      </w:r>
      <w:r w:rsidRPr="008A2DEF">
        <w:rPr>
          <w:rFonts w:ascii="宋体" w:hAnsi="宋体" w:cs="宋体"/>
          <w:b/>
          <w:bCs/>
          <w:sz w:val="24"/>
          <w:szCs w:val="24"/>
        </w:rPr>
        <w:t>4.4</w:t>
      </w:r>
      <w:r w:rsidRPr="008A2DEF">
        <w:rPr>
          <w:rFonts w:ascii="宋体" w:hAnsi="宋体" w:cs="宋体" w:hint="eastAsia"/>
          <w:b/>
          <w:bCs/>
          <w:sz w:val="24"/>
          <w:szCs w:val="24"/>
        </w:rPr>
        <w:t>万元</w:t>
      </w:r>
      <w:r>
        <w:rPr>
          <w:rFonts w:ascii="宋体" w:hAnsi="宋体" w:cs="宋体" w:hint="eastAsia"/>
          <w:sz w:val="24"/>
          <w:szCs w:val="24"/>
        </w:rPr>
        <w:t>（大写金额壹拾肆万肆仟元整）。</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w:t>
      </w:r>
      <w:r w:rsidR="00CE7895">
        <w:rPr>
          <w:rFonts w:ascii="宋体" w:hAnsi="宋体" w:cs="宋体" w:hint="eastAsia"/>
          <w:sz w:val="24"/>
          <w:szCs w:val="24"/>
        </w:rPr>
        <w:t>乙方实地查勘</w:t>
      </w:r>
      <w:r w:rsidR="00337AE8">
        <w:rPr>
          <w:rFonts w:ascii="宋体" w:hAnsi="宋体" w:cs="宋体" w:hint="eastAsia"/>
          <w:sz w:val="24"/>
          <w:szCs w:val="24"/>
        </w:rPr>
        <w:t>前</w:t>
      </w:r>
      <w:bookmarkStart w:id="0" w:name="_GoBack"/>
      <w:bookmarkEnd w:id="0"/>
      <w:r w:rsidR="00CE7895" w:rsidRPr="007A2139">
        <w:rPr>
          <w:rFonts w:ascii="宋体" w:hAnsi="宋体" w:cs="宋体" w:hint="eastAsia"/>
          <w:sz w:val="24"/>
          <w:szCs w:val="24"/>
        </w:rPr>
        <w:t>，</w:t>
      </w:r>
      <w:r w:rsidR="00CE7895" w:rsidRPr="00543A6A">
        <w:rPr>
          <w:rFonts w:ascii="宋体" w:hAnsi="宋体" w:cs="宋体" w:hint="eastAsia"/>
          <w:sz w:val="24"/>
          <w:szCs w:val="24"/>
        </w:rPr>
        <w:t>甲</w:t>
      </w:r>
      <w:r w:rsidR="00CE7895" w:rsidRPr="007A2139">
        <w:rPr>
          <w:rFonts w:ascii="宋体" w:hAnsi="宋体" w:cs="宋体" w:hint="eastAsia"/>
          <w:sz w:val="24"/>
          <w:szCs w:val="24"/>
        </w:rPr>
        <w:t>方即支付给乙方</w:t>
      </w:r>
      <w:r w:rsidR="00596197">
        <w:rPr>
          <w:rFonts w:ascii="宋体" w:hAnsi="宋体" w:cs="宋体"/>
          <w:b/>
          <w:sz w:val="24"/>
          <w:szCs w:val="24"/>
        </w:rPr>
        <w:t>30</w:t>
      </w:r>
      <w:r w:rsidR="00CE7895" w:rsidRPr="00D32D9C">
        <w:rPr>
          <w:rFonts w:ascii="宋体" w:hAnsi="宋体" w:cs="宋体" w:hint="eastAsia"/>
          <w:b/>
          <w:sz w:val="24"/>
          <w:szCs w:val="24"/>
        </w:rPr>
        <w:t>00元</w:t>
      </w:r>
      <w:r w:rsidR="00CE7895">
        <w:rPr>
          <w:rFonts w:ascii="宋体" w:hAnsi="宋体" w:cs="宋体" w:hint="eastAsia"/>
          <w:b/>
          <w:sz w:val="24"/>
          <w:szCs w:val="24"/>
        </w:rPr>
        <w:t>/套</w:t>
      </w:r>
      <w:r w:rsidR="00CE7895" w:rsidRPr="007A2139">
        <w:rPr>
          <w:rFonts w:ascii="宋体" w:hAnsi="宋体" w:cs="宋体" w:hint="eastAsia"/>
          <w:sz w:val="24"/>
          <w:szCs w:val="24"/>
        </w:rPr>
        <w:t>作为</w:t>
      </w:r>
      <w:r w:rsidR="00CE7895" w:rsidRPr="007F70F6">
        <w:rPr>
          <w:rFonts w:ascii="宋体" w:hAnsi="宋体" w:cs="宋体" w:hint="eastAsia"/>
          <w:sz w:val="24"/>
          <w:szCs w:val="24"/>
        </w:rPr>
        <w:t>预收款</w:t>
      </w:r>
      <w:r w:rsidR="00CE7895" w:rsidRPr="007A2139">
        <w:rPr>
          <w:rFonts w:ascii="宋体" w:hAnsi="宋体" w:cs="宋体" w:hint="eastAsia"/>
          <w:sz w:val="24"/>
          <w:szCs w:val="24"/>
        </w:rPr>
        <w:t>；提交</w:t>
      </w:r>
      <w:r w:rsidR="00CE7895">
        <w:rPr>
          <w:rFonts w:ascii="宋体" w:hAnsi="宋体" w:cs="宋体" w:hint="eastAsia"/>
          <w:sz w:val="24"/>
          <w:szCs w:val="24"/>
        </w:rPr>
        <w:t>电子版</w:t>
      </w:r>
      <w:r w:rsidR="00CE7895" w:rsidRPr="007A2139">
        <w:rPr>
          <w:rFonts w:ascii="宋体" w:hAnsi="宋体" w:cs="宋体" w:hint="eastAsia"/>
          <w:sz w:val="24"/>
          <w:szCs w:val="24"/>
        </w:rPr>
        <w:t>《不动产估价</w:t>
      </w:r>
      <w:r w:rsidR="00CE7895" w:rsidRPr="00031004">
        <w:rPr>
          <w:rFonts w:ascii="宋体" w:hAnsi="宋体" w:cs="宋体" w:hint="eastAsia"/>
          <w:sz w:val="24"/>
          <w:szCs w:val="24"/>
        </w:rPr>
        <w:t>报告书》</w:t>
      </w:r>
      <w:r w:rsidR="00CE7895">
        <w:rPr>
          <w:rFonts w:ascii="宋体" w:hAnsi="宋体" w:cs="宋体" w:hint="eastAsia"/>
          <w:sz w:val="24"/>
          <w:szCs w:val="24"/>
        </w:rPr>
        <w:t>后三个工作日内</w:t>
      </w:r>
      <w:r w:rsidR="00CE7895" w:rsidRPr="00031004">
        <w:rPr>
          <w:rFonts w:ascii="宋体" w:hAnsi="宋体" w:cs="宋体" w:hint="eastAsia"/>
          <w:sz w:val="24"/>
          <w:szCs w:val="24"/>
        </w:rPr>
        <w:t>，甲</w:t>
      </w:r>
      <w:r w:rsidR="00CE7895" w:rsidRPr="00543A6A">
        <w:rPr>
          <w:rFonts w:ascii="宋体" w:hAnsi="宋体" w:cs="宋体" w:hint="eastAsia"/>
          <w:sz w:val="24"/>
          <w:szCs w:val="24"/>
        </w:rPr>
        <w:t>方</w:t>
      </w:r>
      <w:r w:rsidR="00CE7895" w:rsidRPr="007A2139">
        <w:rPr>
          <w:rFonts w:ascii="宋体" w:hAnsi="宋体" w:cs="宋体" w:hint="eastAsia"/>
          <w:sz w:val="24"/>
          <w:szCs w:val="24"/>
        </w:rPr>
        <w:t>支付给乙方</w:t>
      </w:r>
      <w:r w:rsidR="00CE7895" w:rsidRPr="000E7DDB">
        <w:rPr>
          <w:rFonts w:ascii="宋体" w:hAnsi="宋体" w:cs="宋体" w:hint="eastAsia"/>
          <w:sz w:val="24"/>
          <w:szCs w:val="24"/>
        </w:rPr>
        <w:t>全款</w:t>
      </w:r>
      <w:r w:rsidR="00CE7895">
        <w:rPr>
          <w:rFonts w:ascii="宋体" w:hAnsi="宋体" w:cs="宋体" w:hint="eastAsia"/>
          <w:sz w:val="24"/>
          <w:szCs w:val="24"/>
        </w:rPr>
        <w:t>，收到全款后乙方向甲方提交纸质版</w:t>
      </w:r>
      <w:r w:rsidR="00CE7895" w:rsidRPr="007A2139">
        <w:rPr>
          <w:rFonts w:ascii="宋体" w:hAnsi="宋体" w:cs="宋体" w:hint="eastAsia"/>
          <w:sz w:val="24"/>
          <w:szCs w:val="24"/>
        </w:rPr>
        <w:t>《不动产估价</w:t>
      </w:r>
      <w:r w:rsidR="00CE7895" w:rsidRPr="00031004">
        <w:rPr>
          <w:rFonts w:ascii="宋体" w:hAnsi="宋体" w:cs="宋体" w:hint="eastAsia"/>
          <w:sz w:val="24"/>
          <w:szCs w:val="24"/>
        </w:rPr>
        <w:t>报告书》</w:t>
      </w:r>
      <w:r w:rsidR="00A12EB1">
        <w:rPr>
          <w:rFonts w:ascii="宋体" w:hAnsi="宋体" w:cs="宋体" w:hint="eastAsia"/>
          <w:sz w:val="24"/>
          <w:szCs w:val="24"/>
        </w:rPr>
        <w:t>1份</w:t>
      </w:r>
      <w:r w:rsidR="001C4F4E">
        <w:rPr>
          <w:rFonts w:ascii="宋体" w:hAnsi="宋体" w:cs="宋体" w:hint="eastAsia"/>
          <w:sz w:val="24"/>
          <w:szCs w:val="24"/>
        </w:rPr>
        <w:t>/套</w:t>
      </w:r>
      <w:r w:rsidR="00CE7895" w:rsidRPr="007A2139">
        <w:rPr>
          <w:rFonts w:ascii="宋体" w:hAnsi="宋体" w:cs="宋体" w:hint="eastAsia"/>
          <w:sz w:val="24"/>
          <w:szCs w:val="24"/>
        </w:rPr>
        <w:t>。</w:t>
      </w:r>
      <w:r w:rsidR="00CE7895" w:rsidRPr="00C30D76">
        <w:rPr>
          <w:rFonts w:ascii="宋体" w:hAnsi="宋体" w:cs="宋体" w:hint="eastAsia"/>
          <w:sz w:val="24"/>
          <w:szCs w:val="24"/>
        </w:rPr>
        <w:t>乙方应在每次收款前提供等额的增值税</w:t>
      </w:r>
      <w:r w:rsidR="00CE7895">
        <w:rPr>
          <w:rFonts w:ascii="宋体" w:hAnsi="宋体" w:cs="宋体" w:hint="eastAsia"/>
          <w:sz w:val="24"/>
          <w:szCs w:val="24"/>
        </w:rPr>
        <w:t>普通</w:t>
      </w:r>
      <w:r w:rsidR="00CE7895" w:rsidRPr="00C30D76">
        <w:rPr>
          <w:rFonts w:ascii="宋体" w:hAnsi="宋体" w:cs="宋体" w:hint="eastAsia"/>
          <w:sz w:val="24"/>
          <w:szCs w:val="24"/>
        </w:rPr>
        <w:t>发票。</w:t>
      </w:r>
    </w:p>
    <w:p w:rsidR="000A1092" w:rsidRPr="007A2139" w:rsidRDefault="00C30D76"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sidR="000A1092" w:rsidRPr="007A2139">
        <w:rPr>
          <w:rFonts w:ascii="宋体" w:hAnsi="宋体" w:cs="宋体"/>
          <w:sz w:val="24"/>
          <w:szCs w:val="24"/>
        </w:rPr>
        <w:t>.</w:t>
      </w:r>
      <w:r w:rsidR="000A1092" w:rsidRPr="007A2139">
        <w:rPr>
          <w:rFonts w:ascii="宋体" w:hAnsi="宋体" w:cs="宋体" w:hint="eastAsia"/>
          <w:sz w:val="24"/>
          <w:szCs w:val="24"/>
        </w:rPr>
        <w:t>乙方账号如下：</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名：北京康正宏基房地产评估有限公司</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w:t>
      </w:r>
      <w:r w:rsidR="00130D08" w:rsidRPr="00130D08">
        <w:rPr>
          <w:rFonts w:ascii="宋体" w:hAnsi="宋体" w:cs="宋体" w:hint="eastAsia"/>
          <w:sz w:val="24"/>
          <w:szCs w:val="24"/>
        </w:rPr>
        <w:t>交通银行北京和平里支行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rsidR="000A1092" w:rsidRPr="003F2A53" w:rsidRDefault="00130D08" w:rsidP="004E5FFC">
      <w:pPr>
        <w:tabs>
          <w:tab w:val="left" w:pos="720"/>
        </w:tabs>
        <w:spacing w:beforeLines="20" w:before="62" w:afterLines="20" w:after="62" w:line="360" w:lineRule="auto"/>
        <w:ind w:firstLineChars="200" w:firstLine="480"/>
        <w:rPr>
          <w:rFonts w:ascii="宋体"/>
          <w:sz w:val="24"/>
          <w:szCs w:val="24"/>
        </w:rPr>
      </w:pPr>
      <w:r w:rsidRPr="00130D08">
        <w:rPr>
          <w:rFonts w:ascii="宋体" w:hAnsi="宋体" w:cs="宋体" w:hint="eastAsia"/>
          <w:sz w:val="24"/>
          <w:szCs w:val="24"/>
        </w:rPr>
        <w:t>大额行号</w:t>
      </w:r>
      <w:r w:rsidRPr="003F2A53">
        <w:rPr>
          <w:rFonts w:ascii="宋体" w:hAnsi="宋体" w:cs="宋体" w:hint="eastAsia"/>
          <w:sz w:val="24"/>
          <w:szCs w:val="24"/>
        </w:rPr>
        <w:t>：</w:t>
      </w:r>
      <w:r w:rsidRPr="00130D08">
        <w:rPr>
          <w:rFonts w:ascii="宋体" w:hAnsi="宋体" w:cs="宋体" w:hint="eastAsia"/>
          <w:sz w:val="24"/>
          <w:szCs w:val="24"/>
        </w:rPr>
        <w:t>301100000074</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w:t>
      </w:r>
      <w:r w:rsidRPr="007A2139">
        <w:rPr>
          <w:rFonts w:ascii="宋体" w:hAnsi="宋体" w:cs="宋体" w:hint="eastAsia"/>
          <w:sz w:val="24"/>
          <w:szCs w:val="24"/>
        </w:rPr>
        <w:lastRenderedPageBreak/>
        <w:t>的权属证明、财务会计信息和其他资料的真实性、完整性和合法性负责，按合同约定及时提供。</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甲方自接到乙方提交的《不动产估价报告书》之日起五个工作日内，如对估价结果产生异议，且理由正当，可书面向乙方提出复估或重估申请。</w:t>
      </w:r>
    </w:p>
    <w:p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rsidR="004E5FFC" w:rsidRPr="007A2139"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t>5. 甲方有义务正确、恰当地使用《不动产估价报告书》。</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，乙方应对甲方复估或重估书面申请后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个工作日内完成估价对象的复估或重估报告书，交付甲方。</w:t>
      </w:r>
    </w:p>
    <w:p w:rsidR="000A1092" w:rsidRPr="007A2139" w:rsidRDefault="000A1092" w:rsidP="004E5FFC">
      <w:pPr>
        <w:pStyle w:val="a6"/>
        <w:spacing w:beforeLines="20" w:before="62" w:afterLines="20" w:after="62"/>
        <w:ind w:firstLineChars="200" w:firstLine="480"/>
        <w:rPr>
          <w:rFonts w:ascii="宋体" w:eastAsia="宋体" w:hAnsi="宋体"/>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履行本合同出具的《不动产估价报告书》的使用者为：甲方及法律法规规定的使用者。</w:t>
      </w:r>
      <w:r w:rsidR="000A1092" w:rsidRPr="007A2139">
        <w:rPr>
          <w:rFonts w:ascii="宋体" w:hAnsi="宋体" w:cs="宋体"/>
          <w:sz w:val="24"/>
          <w:szCs w:val="24"/>
        </w:rPr>
        <w:t xml:space="preserve"> </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如无法律法规规定，乙方未经甲方事先书面，不得将《不动产估价报告书》</w:t>
      </w:r>
      <w:r w:rsidRPr="007A2139">
        <w:rPr>
          <w:rFonts w:ascii="宋体" w:hAnsi="宋体" w:cs="宋体" w:hint="eastAsia"/>
          <w:sz w:val="24"/>
          <w:szCs w:val="24"/>
        </w:rPr>
        <w:lastRenderedPageBreak/>
        <w:t>的内容向第三方提供或者公开。</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基数，从逾期之日起，每逾期一日，甲方向乙方支付应付款项的万分之六</w:t>
      </w:r>
      <w:r w:rsidRPr="00E3211C">
        <w:rPr>
          <w:rFonts w:ascii="宋体" w:hAnsi="宋体" w:cs="宋体" w:hint="eastAsia"/>
          <w:sz w:val="24"/>
          <w:szCs w:val="24"/>
        </w:rPr>
        <w:t>作为违约金。</w:t>
      </w:r>
    </w:p>
    <w:p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4.乙方如无正当理由，逾期交付《不</w:t>
      </w:r>
      <w:r w:rsidR="00447328">
        <w:rPr>
          <w:rFonts w:ascii="宋体" w:hAnsi="宋体" w:cs="宋体" w:hint="eastAsia"/>
          <w:sz w:val="24"/>
          <w:szCs w:val="24"/>
        </w:rPr>
        <w:t>动产估价报告书》，每逾期一日，乙方向甲方支付估价服务费的万分之六</w:t>
      </w:r>
      <w:r w:rsidRPr="00E3211C">
        <w:rPr>
          <w:rFonts w:ascii="宋体" w:hAnsi="宋体" w:cs="宋体" w:hint="eastAsia"/>
          <w:sz w:val="24"/>
          <w:szCs w:val="24"/>
        </w:rPr>
        <w:t>作为违约金。</w:t>
      </w:r>
    </w:p>
    <w:p w:rsidR="000A1092" w:rsidRPr="00447328"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0A1092" w:rsidRPr="007A2139" w:rsidRDefault="00A70DF1" w:rsidP="00A70DF1">
      <w:pPr>
        <w:pStyle w:val="a8"/>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w:t>
      </w:r>
      <w:r w:rsidR="001F06B8" w:rsidRPr="007A2139">
        <w:rPr>
          <w:rFonts w:ascii="宋体" w:eastAsia="宋体" w:hAnsi="宋体" w:cs="宋体" w:hint="eastAsia"/>
          <w:sz w:val="24"/>
          <w:szCs w:val="24"/>
        </w:rPr>
        <w:t>《中华人民共和国</w:t>
      </w:r>
      <w:r w:rsidR="001F06B8">
        <w:rPr>
          <w:rFonts w:ascii="宋体" w:eastAsia="宋体" w:hAnsi="宋体" w:cs="宋体" w:hint="eastAsia"/>
          <w:sz w:val="24"/>
          <w:szCs w:val="24"/>
        </w:rPr>
        <w:t>民法典</w:t>
      </w:r>
      <w:r w:rsidR="001F06B8" w:rsidRPr="007A2139">
        <w:rPr>
          <w:rFonts w:ascii="宋体" w:eastAsia="宋体" w:hAnsi="宋体" w:cs="宋体" w:hint="eastAsia"/>
          <w:sz w:val="24"/>
          <w:szCs w:val="24"/>
        </w:rPr>
        <w:t>》</w:t>
      </w:r>
      <w:r w:rsidRPr="007A2139">
        <w:rPr>
          <w:rFonts w:ascii="宋体" w:eastAsia="宋体" w:hAnsi="宋体" w:cs="宋体" w:hint="eastAsia"/>
          <w:sz w:val="24"/>
          <w:szCs w:val="24"/>
        </w:rPr>
        <w:t>、《中华人民共和国资产评估法》中允许变更或解除合同的情况，双方应依法或依约定变更或解除合同。</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w:t>
      </w:r>
      <w:r w:rsidRPr="007A2139">
        <w:rPr>
          <w:rFonts w:ascii="宋体" w:eastAsia="宋体" w:hAnsi="宋体" w:cs="宋体" w:hint="eastAsia"/>
          <w:sz w:val="24"/>
          <w:szCs w:val="24"/>
        </w:rPr>
        <w:lastRenderedPageBreak/>
        <w:t>签订合同。补充合同或者新的合同未达成前，本合同仍然有效。</w:t>
      </w:r>
      <w:r w:rsidRPr="007A2139">
        <w:rPr>
          <w:rFonts w:ascii="宋体" w:eastAsia="宋体" w:hAnsi="宋体" w:cs="宋体"/>
          <w:sz w:val="24"/>
          <w:szCs w:val="24"/>
        </w:rPr>
        <w:t xml:space="preserve">   </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合同解除后，乙方根据已完成的工作量与甲方协商确定应收取或者退回的评估服务费。</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Pr="007A2139">
        <w:rPr>
          <w:rFonts w:ascii="宋体" w:hAnsi="宋体" w:cs="宋体"/>
          <w:sz w:val="24"/>
          <w:szCs w:val="24"/>
          <w:u w:val="single"/>
        </w:rPr>
        <w:t xml:space="preserve">  </w:t>
      </w:r>
      <w:r w:rsidR="00CE7895">
        <w:rPr>
          <w:rFonts w:ascii="宋体" w:hAnsi="宋体" w:cs="宋体" w:hint="eastAsia"/>
          <w:sz w:val="24"/>
          <w:szCs w:val="24"/>
          <w:u w:val="single"/>
        </w:rPr>
        <w:t>肆</w:t>
      </w:r>
      <w:r w:rsidRPr="007A2139">
        <w:rPr>
          <w:rFonts w:ascii="宋体" w:hAnsi="宋体" w:cs="宋体"/>
          <w:sz w:val="24"/>
          <w:szCs w:val="24"/>
          <w:u w:val="single"/>
        </w:rPr>
        <w:t xml:space="preserve">  </w:t>
      </w:r>
      <w:r w:rsidRPr="007A2139">
        <w:rPr>
          <w:rFonts w:ascii="宋体" w:hAnsi="宋体" w:cs="宋体" w:hint="eastAsia"/>
          <w:sz w:val="24"/>
          <w:szCs w:val="24"/>
        </w:rPr>
        <w:t>份，甲方持</w:t>
      </w:r>
      <w:r w:rsidRPr="007A2139">
        <w:rPr>
          <w:rFonts w:ascii="宋体" w:hAnsi="宋体" w:cs="宋体"/>
          <w:sz w:val="24"/>
          <w:szCs w:val="24"/>
          <w:u w:val="single"/>
        </w:rPr>
        <w:t xml:space="preserve">  </w:t>
      </w:r>
      <w:r w:rsidR="00CE7895">
        <w:rPr>
          <w:rFonts w:ascii="宋体" w:hAnsi="宋体" w:cs="宋体" w:hint="eastAsia"/>
          <w:sz w:val="24"/>
          <w:szCs w:val="24"/>
          <w:u w:val="single"/>
        </w:rPr>
        <w:t>贰</w:t>
      </w:r>
      <w:r w:rsidRPr="007A2139">
        <w:rPr>
          <w:rFonts w:ascii="宋体" w:hAnsi="宋体" w:cs="宋体"/>
          <w:sz w:val="24"/>
          <w:szCs w:val="24"/>
          <w:u w:val="single"/>
        </w:rPr>
        <w:t xml:space="preserve">  </w:t>
      </w:r>
      <w:r w:rsidRPr="007A2139">
        <w:rPr>
          <w:rFonts w:ascii="宋体" w:hAnsi="宋体" w:cs="宋体" w:hint="eastAsia"/>
          <w:sz w:val="24"/>
          <w:szCs w:val="24"/>
        </w:rPr>
        <w:t>份，乙方持</w:t>
      </w:r>
      <w:r w:rsidRPr="007A2139">
        <w:rPr>
          <w:rFonts w:ascii="宋体" w:hAnsi="宋体" w:cs="宋体"/>
          <w:sz w:val="24"/>
          <w:szCs w:val="24"/>
          <w:u w:val="single"/>
        </w:rPr>
        <w:t xml:space="preserve">  </w:t>
      </w:r>
      <w:r w:rsidR="00CE7895">
        <w:rPr>
          <w:rFonts w:ascii="宋体" w:hAnsi="宋体" w:cs="宋体" w:hint="eastAsia"/>
          <w:sz w:val="24"/>
          <w:szCs w:val="24"/>
          <w:u w:val="single"/>
        </w:rPr>
        <w:t>贰</w:t>
      </w:r>
      <w:r w:rsidRPr="007A2139">
        <w:rPr>
          <w:rFonts w:ascii="宋体" w:hAnsi="宋体" w:cs="宋体"/>
          <w:sz w:val="24"/>
          <w:szCs w:val="24"/>
          <w:u w:val="single"/>
        </w:rPr>
        <w:t xml:space="preserve">  </w:t>
      </w:r>
      <w:r w:rsidRPr="007A2139">
        <w:rPr>
          <w:rFonts w:ascii="宋体" w:hAnsi="宋体" w:cs="宋体" w:hint="eastAsia"/>
          <w:sz w:val="24"/>
          <w:szCs w:val="24"/>
        </w:rPr>
        <w:t>份。</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5500BE" w:rsidRDefault="005500BE" w:rsidP="00C21946">
      <w:pPr>
        <w:ind w:right="105" w:firstLine="496"/>
        <w:rPr>
          <w:sz w:val="24"/>
          <w:szCs w:val="24"/>
        </w:rPr>
      </w:pPr>
    </w:p>
    <w:p w:rsidR="000A1092" w:rsidRPr="007A2139" w:rsidRDefault="000A1092" w:rsidP="00E9380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r w:rsidR="00E93803" w:rsidRPr="007A2139">
        <w:rPr>
          <w:rFonts w:cs="宋体" w:hint="eastAsia"/>
          <w:sz w:val="24"/>
          <w:szCs w:val="24"/>
        </w:rPr>
        <w:t>乙方</w:t>
      </w:r>
      <w:r w:rsidR="00E93803" w:rsidRPr="007A2139">
        <w:rPr>
          <w:sz w:val="24"/>
          <w:szCs w:val="24"/>
        </w:rPr>
        <w:t>(</w:t>
      </w:r>
      <w:r w:rsidR="00E93803" w:rsidRPr="007A2139">
        <w:rPr>
          <w:rFonts w:cs="宋体" w:hint="eastAsia"/>
          <w:sz w:val="24"/>
          <w:szCs w:val="24"/>
        </w:rPr>
        <w:t>盖章</w:t>
      </w:r>
      <w:r w:rsidR="00E93803" w:rsidRPr="007A2139">
        <w:rPr>
          <w:sz w:val="24"/>
          <w:szCs w:val="24"/>
        </w:rPr>
        <w:t xml:space="preserve">) </w:t>
      </w:r>
      <w:r w:rsidR="00E93803" w:rsidRPr="007A2139">
        <w:rPr>
          <w:rFonts w:cs="宋体" w:hint="eastAsia"/>
          <w:sz w:val="24"/>
          <w:szCs w:val="24"/>
        </w:rPr>
        <w:t>：</w:t>
      </w:r>
    </w:p>
    <w:p w:rsidR="00E93803" w:rsidRPr="007A2139" w:rsidRDefault="000A1092" w:rsidP="00E9380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r w:rsidR="00E93803" w:rsidRPr="007A2139">
        <w:rPr>
          <w:rFonts w:cs="宋体" w:hint="eastAsia"/>
          <w:sz w:val="24"/>
          <w:szCs w:val="24"/>
        </w:rPr>
        <w:t>法定代表人或授权代理人</w:t>
      </w:r>
      <w:r w:rsidR="00E93803" w:rsidRPr="007A2139">
        <w:rPr>
          <w:sz w:val="24"/>
          <w:szCs w:val="24"/>
        </w:rPr>
        <w:t>(</w:t>
      </w:r>
      <w:r w:rsidR="00E93803" w:rsidRPr="007A2139">
        <w:rPr>
          <w:rFonts w:cs="宋体" w:hint="eastAsia"/>
          <w:sz w:val="24"/>
          <w:szCs w:val="24"/>
        </w:rPr>
        <w:t>签字</w:t>
      </w:r>
      <w:r w:rsidR="00E93803" w:rsidRPr="007A2139">
        <w:rPr>
          <w:sz w:val="24"/>
          <w:szCs w:val="24"/>
        </w:rPr>
        <w:t xml:space="preserve">) </w:t>
      </w:r>
      <w:r w:rsidR="00E93803" w:rsidRPr="007A2139">
        <w:rPr>
          <w:rFonts w:cs="宋体" w:hint="eastAsia"/>
          <w:sz w:val="24"/>
          <w:szCs w:val="24"/>
        </w:rPr>
        <w:t>：</w:t>
      </w:r>
    </w:p>
    <w:p w:rsidR="00E93803" w:rsidRPr="007A2139" w:rsidRDefault="000A1092" w:rsidP="00E9380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r w:rsidR="00E93803">
        <w:rPr>
          <w:rFonts w:hint="eastAsia"/>
          <w:sz w:val="24"/>
          <w:szCs w:val="24"/>
        </w:rPr>
        <w:t xml:space="preserve">  </w:t>
      </w:r>
      <w:r w:rsidRPr="007A2139">
        <w:rPr>
          <w:sz w:val="24"/>
          <w:szCs w:val="24"/>
        </w:rPr>
        <w:t xml:space="preserve">  </w:t>
      </w:r>
      <w:r w:rsidR="00E93803" w:rsidRPr="007A2139">
        <w:rPr>
          <w:rFonts w:cs="宋体" w:hint="eastAsia"/>
          <w:sz w:val="24"/>
          <w:szCs w:val="24"/>
        </w:rPr>
        <w:t>联系地址：</w:t>
      </w:r>
    </w:p>
    <w:p w:rsidR="00E93803" w:rsidRPr="007A2139" w:rsidRDefault="000A1092" w:rsidP="00E9380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r w:rsidR="00E93803">
        <w:rPr>
          <w:rFonts w:hint="eastAsia"/>
          <w:sz w:val="24"/>
          <w:szCs w:val="24"/>
        </w:rPr>
        <w:t xml:space="preserve">  </w:t>
      </w:r>
      <w:r w:rsidRPr="007A2139">
        <w:rPr>
          <w:sz w:val="24"/>
          <w:szCs w:val="24"/>
        </w:rPr>
        <w:t xml:space="preserve"> </w:t>
      </w:r>
      <w:r w:rsidR="00E93803" w:rsidRPr="007A2139">
        <w:rPr>
          <w:rFonts w:cs="宋体" w:hint="eastAsia"/>
          <w:sz w:val="24"/>
          <w:szCs w:val="24"/>
        </w:rPr>
        <w:t>电话：</w:t>
      </w:r>
    </w:p>
    <w:p w:rsidR="00E93803" w:rsidRPr="007A2139" w:rsidRDefault="000A1092" w:rsidP="00E9380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r w:rsidR="00E93803" w:rsidRPr="007A2139">
        <w:rPr>
          <w:sz w:val="24"/>
          <w:szCs w:val="24"/>
        </w:rPr>
        <w:t xml:space="preserve">       </w:t>
      </w:r>
      <w:r w:rsidR="00E93803">
        <w:rPr>
          <w:rFonts w:hint="eastAsia"/>
          <w:sz w:val="24"/>
          <w:szCs w:val="24"/>
        </w:rPr>
        <w:t xml:space="preserve">            </w:t>
      </w:r>
      <w:r w:rsidR="00E93803" w:rsidRPr="007A2139">
        <w:rPr>
          <w:rFonts w:cs="宋体" w:hint="eastAsia"/>
          <w:sz w:val="24"/>
          <w:szCs w:val="24"/>
        </w:rPr>
        <w:t>年</w:t>
      </w:r>
      <w:r w:rsidR="00E93803" w:rsidRPr="007A2139">
        <w:rPr>
          <w:sz w:val="24"/>
          <w:szCs w:val="24"/>
        </w:rPr>
        <w:t xml:space="preserve">   </w:t>
      </w:r>
      <w:r w:rsidR="00E93803" w:rsidRPr="007A2139">
        <w:rPr>
          <w:rFonts w:cs="宋体" w:hint="eastAsia"/>
          <w:sz w:val="24"/>
          <w:szCs w:val="24"/>
        </w:rPr>
        <w:t>月</w:t>
      </w:r>
      <w:r w:rsidR="00E93803" w:rsidRPr="007A2139">
        <w:rPr>
          <w:sz w:val="24"/>
          <w:szCs w:val="24"/>
        </w:rPr>
        <w:t xml:space="preserve">   </w:t>
      </w:r>
      <w:r w:rsidR="00E93803" w:rsidRPr="007A2139">
        <w:rPr>
          <w:rFonts w:cs="宋体" w:hint="eastAsia"/>
          <w:sz w:val="24"/>
          <w:szCs w:val="24"/>
        </w:rPr>
        <w:t>日</w:t>
      </w:r>
    </w:p>
    <w:p w:rsidR="000A1092" w:rsidRPr="007A2139" w:rsidRDefault="000A1092" w:rsidP="003F2A53">
      <w:pPr>
        <w:spacing w:line="480" w:lineRule="auto"/>
        <w:ind w:right="108" w:firstLine="493"/>
        <w:rPr>
          <w:sz w:val="24"/>
          <w:szCs w:val="24"/>
        </w:rPr>
      </w:pPr>
    </w:p>
    <w:p w:rsidR="000A1092" w:rsidRPr="007A2139" w:rsidRDefault="000A1092" w:rsidP="003F2A53">
      <w:pPr>
        <w:spacing w:line="480" w:lineRule="auto"/>
        <w:ind w:right="108" w:firstLine="493"/>
        <w:rPr>
          <w:sz w:val="24"/>
          <w:szCs w:val="24"/>
        </w:rPr>
      </w:pPr>
    </w:p>
    <w:sectPr w:rsidR="000A1092" w:rsidRPr="007A2139" w:rsidSect="001E3C5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95A" w:rsidRDefault="00E2295A" w:rsidP="00427355">
      <w:r>
        <w:separator/>
      </w:r>
    </w:p>
  </w:endnote>
  <w:endnote w:type="continuationSeparator" w:id="0">
    <w:p w:rsidR="00E2295A" w:rsidRDefault="00E2295A"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092" w:rsidRDefault="000A1092">
    <w:pPr>
      <w:pStyle w:val="ac"/>
      <w:jc w:val="center"/>
    </w:pPr>
    <w:r>
      <w:rPr>
        <w:lang w:val="zh-CN"/>
      </w:rPr>
      <w:t xml:space="preserve"> </w:t>
    </w:r>
    <w:r>
      <w:rPr>
        <w:b/>
        <w:bCs/>
      </w:rPr>
      <w:fldChar w:fldCharType="begin"/>
    </w:r>
    <w:r>
      <w:rPr>
        <w:b/>
        <w:bCs/>
      </w:rPr>
      <w:instrText>PAGE</w:instrText>
    </w:r>
    <w:r>
      <w:rPr>
        <w:b/>
        <w:bCs/>
      </w:rPr>
      <w:fldChar w:fldCharType="separate"/>
    </w:r>
    <w:r w:rsidR="00024ACC">
      <w:rPr>
        <w:b/>
        <w:bCs/>
        <w:noProof/>
      </w:rPr>
      <w:t>5</w:t>
    </w:r>
    <w:r>
      <w:rPr>
        <w:b/>
        <w:bCs/>
      </w:rPr>
      <w:fldChar w:fldCharType="end"/>
    </w:r>
    <w:r>
      <w:rPr>
        <w:lang w:val="zh-CN"/>
      </w:rPr>
      <w:t xml:space="preserve"> / </w:t>
    </w:r>
    <w:r>
      <w:rPr>
        <w:b/>
        <w:bCs/>
      </w:rPr>
      <w:fldChar w:fldCharType="begin"/>
    </w:r>
    <w:r>
      <w:rPr>
        <w:b/>
        <w:bCs/>
      </w:rPr>
      <w:instrText>NUMPAGES</w:instrText>
    </w:r>
    <w:r>
      <w:rPr>
        <w:b/>
        <w:bCs/>
      </w:rPr>
      <w:fldChar w:fldCharType="separate"/>
    </w:r>
    <w:r w:rsidR="00024ACC">
      <w:rPr>
        <w:b/>
        <w:bCs/>
        <w:noProof/>
      </w:rPr>
      <w:t>5</w:t>
    </w:r>
    <w:r>
      <w:rPr>
        <w:b/>
        <w:bCs/>
      </w:rPr>
      <w:fldChar w:fldCharType="end"/>
    </w:r>
  </w:p>
  <w:p w:rsidR="000A1092" w:rsidRDefault="000A109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95A" w:rsidRDefault="00E2295A" w:rsidP="00427355">
      <w:r>
        <w:separator/>
      </w:r>
    </w:p>
  </w:footnote>
  <w:footnote w:type="continuationSeparator" w:id="0">
    <w:p w:rsidR="00E2295A" w:rsidRDefault="00E2295A"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0D8"/>
    <w:rsid w:val="00024ACC"/>
    <w:rsid w:val="00031004"/>
    <w:rsid w:val="000366A2"/>
    <w:rsid w:val="0009219B"/>
    <w:rsid w:val="00095788"/>
    <w:rsid w:val="000A1092"/>
    <w:rsid w:val="000B6D45"/>
    <w:rsid w:val="000E7570"/>
    <w:rsid w:val="00116144"/>
    <w:rsid w:val="00117C3A"/>
    <w:rsid w:val="00130D08"/>
    <w:rsid w:val="0013379B"/>
    <w:rsid w:val="001570D8"/>
    <w:rsid w:val="001C4F4E"/>
    <w:rsid w:val="001E3BE6"/>
    <w:rsid w:val="001E3C50"/>
    <w:rsid w:val="001F06B8"/>
    <w:rsid w:val="002879A5"/>
    <w:rsid w:val="002C32D3"/>
    <w:rsid w:val="002E52E4"/>
    <w:rsid w:val="00337AE8"/>
    <w:rsid w:val="00397AE9"/>
    <w:rsid w:val="003C4C14"/>
    <w:rsid w:val="003F2A53"/>
    <w:rsid w:val="00427355"/>
    <w:rsid w:val="00447328"/>
    <w:rsid w:val="00463A0A"/>
    <w:rsid w:val="004839FA"/>
    <w:rsid w:val="00485361"/>
    <w:rsid w:val="004E5FFC"/>
    <w:rsid w:val="00522090"/>
    <w:rsid w:val="00534F27"/>
    <w:rsid w:val="00541AD1"/>
    <w:rsid w:val="00543A6A"/>
    <w:rsid w:val="005500BE"/>
    <w:rsid w:val="0057646B"/>
    <w:rsid w:val="00594DD6"/>
    <w:rsid w:val="00596197"/>
    <w:rsid w:val="005A0132"/>
    <w:rsid w:val="005B6011"/>
    <w:rsid w:val="005E2C87"/>
    <w:rsid w:val="006926F5"/>
    <w:rsid w:val="007362D9"/>
    <w:rsid w:val="00772057"/>
    <w:rsid w:val="007A2139"/>
    <w:rsid w:val="007D0891"/>
    <w:rsid w:val="007D2EC2"/>
    <w:rsid w:val="007E29F7"/>
    <w:rsid w:val="00834F20"/>
    <w:rsid w:val="008859AB"/>
    <w:rsid w:val="008A2DEF"/>
    <w:rsid w:val="008B00A9"/>
    <w:rsid w:val="008D4FDE"/>
    <w:rsid w:val="008E11D1"/>
    <w:rsid w:val="009117F5"/>
    <w:rsid w:val="00920CCB"/>
    <w:rsid w:val="009C11ED"/>
    <w:rsid w:val="009C446B"/>
    <w:rsid w:val="00A12EB1"/>
    <w:rsid w:val="00A138A0"/>
    <w:rsid w:val="00A22AF2"/>
    <w:rsid w:val="00A41C16"/>
    <w:rsid w:val="00A500BC"/>
    <w:rsid w:val="00A65C3A"/>
    <w:rsid w:val="00A70DF1"/>
    <w:rsid w:val="00A7312D"/>
    <w:rsid w:val="00AE2B0B"/>
    <w:rsid w:val="00B21F76"/>
    <w:rsid w:val="00B360DD"/>
    <w:rsid w:val="00B656EF"/>
    <w:rsid w:val="00B7192D"/>
    <w:rsid w:val="00BD57C2"/>
    <w:rsid w:val="00C21946"/>
    <w:rsid w:val="00C30D76"/>
    <w:rsid w:val="00C4132B"/>
    <w:rsid w:val="00C84E2D"/>
    <w:rsid w:val="00CB09B2"/>
    <w:rsid w:val="00CE7895"/>
    <w:rsid w:val="00D10C87"/>
    <w:rsid w:val="00D5751C"/>
    <w:rsid w:val="00D6525F"/>
    <w:rsid w:val="00D818CD"/>
    <w:rsid w:val="00E013B6"/>
    <w:rsid w:val="00E2295A"/>
    <w:rsid w:val="00E3211C"/>
    <w:rsid w:val="00E93803"/>
    <w:rsid w:val="00EB48DF"/>
    <w:rsid w:val="00EE6EB2"/>
    <w:rsid w:val="00F3596D"/>
    <w:rsid w:val="00FC1FAE"/>
    <w:rsid w:val="00FC2BFE"/>
    <w:rsid w:val="00FC4782"/>
    <w:rsid w:val="00FD0271"/>
    <w:rsid w:val="00FE49CB"/>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2E93A3"/>
  <w15:docId w15:val="{57A18D9E-9797-47A9-9604-013D2ED88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0"/>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C21946"/>
    <w:rPr>
      <w:b/>
      <w:bCs/>
      <w:kern w:val="44"/>
      <w:sz w:val="44"/>
      <w:szCs w:val="44"/>
    </w:rPr>
  </w:style>
  <w:style w:type="paragraph" w:styleId="TOC1">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TOC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TOC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a5"/>
    <w:uiPriority w:val="99"/>
    <w:rsid w:val="001570D8"/>
    <w:pPr>
      <w:tabs>
        <w:tab w:val="left" w:pos="720"/>
      </w:tabs>
      <w:spacing w:before="120" w:after="120" w:line="400" w:lineRule="exact"/>
      <w:ind w:left="360"/>
    </w:pPr>
    <w:rPr>
      <w:rFonts w:eastAsia="仿宋_GB2312"/>
      <w:sz w:val="24"/>
      <w:szCs w:val="24"/>
    </w:rPr>
  </w:style>
  <w:style w:type="character" w:customStyle="1" w:styleId="a5">
    <w:name w:val="正文文本缩进 字符"/>
    <w:link w:val="a4"/>
    <w:uiPriority w:val="99"/>
    <w:locked/>
    <w:rsid w:val="001570D8"/>
    <w:rPr>
      <w:rFonts w:ascii="Times New Roman" w:eastAsia="仿宋_GB2312" w:hAnsi="Times New Roman" w:cs="Times New Roman"/>
      <w:sz w:val="20"/>
      <w:szCs w:val="20"/>
    </w:rPr>
  </w:style>
  <w:style w:type="paragraph" w:styleId="a6">
    <w:name w:val="Body Text"/>
    <w:basedOn w:val="a"/>
    <w:link w:val="a7"/>
    <w:uiPriority w:val="99"/>
    <w:rsid w:val="001570D8"/>
    <w:pPr>
      <w:spacing w:before="120" w:after="120" w:line="400" w:lineRule="exact"/>
    </w:pPr>
    <w:rPr>
      <w:rFonts w:eastAsia="仿宋_GB2312"/>
      <w:sz w:val="24"/>
      <w:szCs w:val="24"/>
    </w:rPr>
  </w:style>
  <w:style w:type="character" w:customStyle="1" w:styleId="a7">
    <w:name w:val="正文文本 字符"/>
    <w:link w:val="a6"/>
    <w:uiPriority w:val="99"/>
    <w:locked/>
    <w:rsid w:val="001570D8"/>
    <w:rPr>
      <w:rFonts w:ascii="Times New Roman" w:eastAsia="仿宋_GB2312" w:hAnsi="Times New Roman" w:cs="Times New Roman"/>
      <w:sz w:val="20"/>
      <w:szCs w:val="20"/>
    </w:rPr>
  </w:style>
  <w:style w:type="paragraph" w:styleId="2">
    <w:name w:val="Body Text 2"/>
    <w:basedOn w:val="a"/>
    <w:link w:val="20"/>
    <w:uiPriority w:val="99"/>
    <w:rsid w:val="001570D8"/>
    <w:pPr>
      <w:spacing w:before="120" w:after="120" w:line="400" w:lineRule="exact"/>
    </w:pPr>
    <w:rPr>
      <w:rFonts w:ascii="宋体" w:hAnsi="宋体" w:cs="宋体"/>
      <w:b/>
      <w:bCs/>
      <w:sz w:val="24"/>
      <w:szCs w:val="24"/>
    </w:rPr>
  </w:style>
  <w:style w:type="character" w:customStyle="1" w:styleId="20">
    <w:name w:val="正文文本 2 字符"/>
    <w:link w:val="2"/>
    <w:uiPriority w:val="99"/>
    <w:locked/>
    <w:rsid w:val="001570D8"/>
    <w:rPr>
      <w:rFonts w:ascii="宋体" w:eastAsia="宋体" w:hAnsi="宋体" w:cs="宋体"/>
      <w:b/>
      <w:bCs/>
      <w:sz w:val="20"/>
      <w:szCs w:val="20"/>
    </w:rPr>
  </w:style>
  <w:style w:type="paragraph" w:styleId="a8">
    <w:name w:val="annotation text"/>
    <w:basedOn w:val="a"/>
    <w:link w:val="a9"/>
    <w:uiPriority w:val="99"/>
    <w:semiHidden/>
    <w:rsid w:val="001570D8"/>
    <w:pPr>
      <w:jc w:val="left"/>
    </w:pPr>
    <w:rPr>
      <w:rFonts w:eastAsia="仿宋_GB2312"/>
      <w:sz w:val="30"/>
      <w:szCs w:val="30"/>
    </w:rPr>
  </w:style>
  <w:style w:type="character" w:customStyle="1" w:styleId="a9">
    <w:name w:val="批注文字 字符"/>
    <w:link w:val="a8"/>
    <w:uiPriority w:val="99"/>
    <w:semiHidden/>
    <w:locked/>
    <w:rsid w:val="001570D8"/>
    <w:rPr>
      <w:rFonts w:ascii="Times New Roman" w:eastAsia="仿宋_GB2312" w:hAnsi="Times New Roman" w:cs="Times New Roman"/>
      <w:sz w:val="30"/>
      <w:szCs w:val="30"/>
    </w:rPr>
  </w:style>
  <w:style w:type="paragraph" w:styleId="aa">
    <w:name w:val="header"/>
    <w:basedOn w:val="a"/>
    <w:link w:val="ab"/>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uiPriority w:val="99"/>
    <w:semiHidden/>
    <w:locked/>
    <w:rsid w:val="00427355"/>
    <w:rPr>
      <w:rFonts w:ascii="Times New Roman" w:eastAsia="宋体" w:hAnsi="Times New Roman" w:cs="Times New Roman"/>
      <w:sz w:val="18"/>
      <w:szCs w:val="18"/>
    </w:rPr>
  </w:style>
  <w:style w:type="paragraph" w:styleId="ac">
    <w:name w:val="footer"/>
    <w:basedOn w:val="a"/>
    <w:link w:val="ad"/>
    <w:uiPriority w:val="99"/>
    <w:rsid w:val="00427355"/>
    <w:pPr>
      <w:tabs>
        <w:tab w:val="center" w:pos="4153"/>
        <w:tab w:val="right" w:pos="8306"/>
      </w:tabs>
      <w:snapToGrid w:val="0"/>
      <w:jc w:val="left"/>
    </w:pPr>
    <w:rPr>
      <w:sz w:val="18"/>
      <w:szCs w:val="18"/>
    </w:rPr>
  </w:style>
  <w:style w:type="character" w:customStyle="1" w:styleId="ad">
    <w:name w:val="页脚 字符"/>
    <w:link w:val="ac"/>
    <w:uiPriority w:val="99"/>
    <w:locked/>
    <w:rsid w:val="00427355"/>
    <w:rPr>
      <w:rFonts w:ascii="Times New Roman" w:eastAsia="宋体" w:hAnsi="Times New Roman" w:cs="Times New Roman"/>
      <w:sz w:val="18"/>
      <w:szCs w:val="18"/>
    </w:rPr>
  </w:style>
  <w:style w:type="character" w:styleId="ae">
    <w:name w:val="annotation reference"/>
    <w:uiPriority w:val="99"/>
    <w:semiHidden/>
    <w:unhideWhenUsed/>
    <w:rsid w:val="00FF584C"/>
    <w:rPr>
      <w:sz w:val="21"/>
      <w:szCs w:val="21"/>
    </w:rPr>
  </w:style>
  <w:style w:type="paragraph" w:styleId="af">
    <w:name w:val="annotation subject"/>
    <w:basedOn w:val="a8"/>
    <w:next w:val="a8"/>
    <w:link w:val="af0"/>
    <w:uiPriority w:val="99"/>
    <w:semiHidden/>
    <w:unhideWhenUsed/>
    <w:rsid w:val="00FF584C"/>
    <w:rPr>
      <w:rFonts w:eastAsia="宋体"/>
      <w:b/>
      <w:bCs/>
      <w:sz w:val="21"/>
      <w:szCs w:val="21"/>
    </w:rPr>
  </w:style>
  <w:style w:type="character" w:customStyle="1" w:styleId="af0">
    <w:name w:val="批注主题 字符"/>
    <w:link w:val="af"/>
    <w:uiPriority w:val="99"/>
    <w:semiHidden/>
    <w:rsid w:val="00FF584C"/>
    <w:rPr>
      <w:rFonts w:ascii="Times New Roman" w:eastAsia="仿宋_GB2312" w:hAnsi="Times New Roman" w:cs="Times New Roman"/>
      <w:b/>
      <w:bCs/>
      <w:kern w:val="2"/>
      <w:sz w:val="21"/>
      <w:szCs w:val="21"/>
    </w:rPr>
  </w:style>
  <w:style w:type="paragraph" w:styleId="af1">
    <w:name w:val="Balloon Text"/>
    <w:basedOn w:val="a"/>
    <w:link w:val="af2"/>
    <w:uiPriority w:val="99"/>
    <w:semiHidden/>
    <w:unhideWhenUsed/>
    <w:rsid w:val="00FF584C"/>
    <w:rPr>
      <w:sz w:val="18"/>
      <w:szCs w:val="18"/>
    </w:rPr>
  </w:style>
  <w:style w:type="character" w:customStyle="1" w:styleId="af2">
    <w:name w:val="批注框文本 字符"/>
    <w:link w:val="af1"/>
    <w:uiPriority w:val="99"/>
    <w:semiHidden/>
    <w:rsid w:val="00FF584C"/>
    <w:rPr>
      <w:rFonts w:ascii="Times New Roman" w:hAnsi="Times New Roman"/>
      <w:kern w:val="2"/>
      <w:sz w:val="18"/>
      <w:szCs w:val="18"/>
    </w:rPr>
  </w:style>
  <w:style w:type="table" w:styleId="af3">
    <w:name w:val="Table Grid"/>
    <w:basedOn w:val="a1"/>
    <w:locked/>
    <w:rsid w:val="00CE7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476</Words>
  <Characters>2716</Characters>
  <Application>Microsoft Office Word</Application>
  <DocSecurity>0</DocSecurity>
  <Lines>22</Lines>
  <Paragraphs>6</Paragraphs>
  <ScaleCrop>false</ScaleCrop>
  <Company>CHINA</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kg</cp:lastModifiedBy>
  <cp:revision>13</cp:revision>
  <cp:lastPrinted>2021-04-29T07:50:00Z</cp:lastPrinted>
  <dcterms:created xsi:type="dcterms:W3CDTF">2022-08-02T07:35:00Z</dcterms:created>
  <dcterms:modified xsi:type="dcterms:W3CDTF">2023-08-09T07:44:00Z</dcterms:modified>
</cp:coreProperties>
</file>